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F5" w:rsidRPr="00AF6EF5" w:rsidRDefault="00AF6EF5" w:rsidP="00AF6EF5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b/>
          <w:bCs/>
          <w:color w:val="333333"/>
          <w:sz w:val="19"/>
          <w:lang w:eastAsia="ru-RU"/>
        </w:rPr>
        <w:t>Информационно-образовательные ресурсы</w:t>
      </w:r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Закон РФ от 10.07.1992 № 3266-1 «Об образовании» ст.32 </w:t>
      </w:r>
      <w:hyperlink r:id="rId5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http://www.consultant.ru/popular/edu/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Постановление  Правительства РФ от 10.07.2013 г. № 582</w:t>
      </w:r>
      <w:hyperlink r:id="rId6" w:anchor="maindocs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http://www.rg.ru/2012/04/25/internet-dok.html#maindocs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Приказ </w:t>
      </w:r>
      <w:proofErr w:type="spellStart"/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Рособрнадзора</w:t>
      </w:r>
      <w:proofErr w:type="spellEnd"/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 xml:space="preserve"> №785 от 29 мая 2014 года </w:t>
      </w:r>
      <w:hyperlink r:id="rId7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http://mosmetod.ru/metodicheskoe-prostranstvo/documenti/prikaz-rosobrnadzora-ot-29-maya-2014-g-785.html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Официальный сайт Министерства образования и науки Российской Федерации — </w:t>
      </w:r>
      <w:hyperlink r:id="rId8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http://www.mon.gov.ru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Официальный сайт Департамента образования Томской области — </w:t>
      </w:r>
      <w:hyperlink r:id="rId9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http://obr.tomsk.ru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Официальный сайт Департамента образования г</w:t>
      </w:r>
      <w:proofErr w:type="gramStart"/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.Т</w:t>
      </w:r>
      <w:proofErr w:type="gramEnd"/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омска — </w:t>
      </w:r>
      <w:hyperlink r:id="rId10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http://www1.admin.tomsk.ru/pages/admin_subdiv_obr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Федеральный портал «Российское образование» — </w:t>
      </w:r>
      <w:hyperlink r:id="rId11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http://www.edu.ru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Информационная система «Единое окно доступа к образовательным ресурсам» — </w:t>
      </w:r>
      <w:hyperlink r:id="rId12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http://window.edu.ru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Единая коллекция цифровых образовательных ресурсов —</w:t>
      </w:r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hyperlink r:id="rId13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http://school-collection.edu.ru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Федеральный центр информационно-образовательных ресурсов — </w:t>
      </w:r>
      <w:hyperlink r:id="rId14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http://fcior.edu.ru</w:t>
        </w:r>
      </w:hyperlink>
    </w:p>
    <w:p w:rsidR="00AF6EF5" w:rsidRPr="00AF6EF5" w:rsidRDefault="00AF6EF5" w:rsidP="00AF6EF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</w:pPr>
      <w:r w:rsidRPr="00AF6EF5">
        <w:rPr>
          <w:rFonts w:ascii="Georgia" w:eastAsia="Times New Roman" w:hAnsi="Georgia" w:cs="Times New Roman"/>
          <w:color w:val="333333"/>
          <w:sz w:val="19"/>
          <w:szCs w:val="19"/>
          <w:lang w:eastAsia="ru-RU"/>
        </w:rPr>
        <w:t>Региональный центр развития образования —</w:t>
      </w:r>
      <w:hyperlink r:id="rId15" w:history="1">
        <w:r w:rsidRPr="00AF6EF5">
          <w:rPr>
            <w:rFonts w:ascii="Georgia" w:eastAsia="Times New Roman" w:hAnsi="Georgia" w:cs="Times New Roman"/>
            <w:color w:val="0066CC"/>
            <w:sz w:val="19"/>
            <w:u w:val="single"/>
            <w:lang w:eastAsia="ru-RU"/>
          </w:rPr>
          <w:t>http://rcro.tomsk.ru/2013/01</w:t>
        </w:r>
      </w:hyperlink>
    </w:p>
    <w:p w:rsidR="006840A5" w:rsidRPr="00AF6EF5" w:rsidRDefault="006840A5" w:rsidP="00AF6EF5">
      <w:pPr>
        <w:rPr>
          <w:szCs w:val="28"/>
        </w:rPr>
      </w:pPr>
    </w:p>
    <w:sectPr w:rsidR="006840A5" w:rsidRPr="00AF6EF5" w:rsidSect="005A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81791"/>
    <w:multiLevelType w:val="multilevel"/>
    <w:tmpl w:val="A52AA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9CD"/>
    <w:rsid w:val="005A3FD7"/>
    <w:rsid w:val="006840A5"/>
    <w:rsid w:val="00AF6EF5"/>
    <w:rsid w:val="00BB77D0"/>
    <w:rsid w:val="00E059CD"/>
    <w:rsid w:val="00ED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7E4D"/>
    <w:rPr>
      <w:color w:val="0000FF"/>
      <w:u w:val="single"/>
    </w:rPr>
  </w:style>
  <w:style w:type="character" w:styleId="a5">
    <w:name w:val="Strong"/>
    <w:basedOn w:val="a0"/>
    <w:uiPriority w:val="22"/>
    <w:qFormat/>
    <w:rsid w:val="00AF6E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metod.ru/metodicheskoe-prostranstvo/documenti/prikaz-rosobrnadzora-ot-29-maya-2014-g-785.html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g.ru/2012/04/25/internet-dok.html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www.consultant.ru/popular/edu/" TargetMode="External"/><Relationship Id="rId15" Type="http://schemas.openxmlformats.org/officeDocument/2006/relationships/hyperlink" Target="http://rcro.tomsk.ru/2013/01/31/stipendii-gubernatora-tomskoy-oblasti-luchshim-uchitelyam-v-2013-godu/" TargetMode="External"/><Relationship Id="rId10" Type="http://schemas.openxmlformats.org/officeDocument/2006/relationships/hyperlink" Target="http://www1.admin.tomsk.ru/pages/admin_subdiv_o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.tomsk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MSI</cp:lastModifiedBy>
  <cp:revision>2</cp:revision>
  <dcterms:created xsi:type="dcterms:W3CDTF">2024-02-20T17:18:00Z</dcterms:created>
  <dcterms:modified xsi:type="dcterms:W3CDTF">2024-02-20T17:18:00Z</dcterms:modified>
</cp:coreProperties>
</file>